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E59" w:rsidRDefault="00987E59" w:rsidP="00DA5E51">
      <w:pPr>
        <w:jc w:val="center"/>
        <w:rPr>
          <w:rFonts w:ascii="Arial" w:hAnsi="Arial" w:cs="Arial"/>
          <w:lang w:val="en-US"/>
        </w:rPr>
      </w:pPr>
    </w:p>
    <w:p w:rsidR="00DA5E51" w:rsidRDefault="00DA5E51" w:rsidP="00DA5E51">
      <w:pPr>
        <w:jc w:val="center"/>
        <w:rPr>
          <w:rFonts w:ascii="Arial" w:hAnsi="Arial" w:cs="Arial"/>
          <w:lang w:val="en-US"/>
        </w:rPr>
      </w:pPr>
    </w:p>
    <w:p w:rsidR="00DA5E51" w:rsidRDefault="00DA5E51" w:rsidP="00DA5E51">
      <w:pPr>
        <w:jc w:val="center"/>
        <w:rPr>
          <w:rFonts w:ascii="Arial" w:hAnsi="Arial" w:cs="Arial"/>
          <w:lang w:val="en-US"/>
        </w:rPr>
      </w:pPr>
    </w:p>
    <w:p w:rsidR="00DA5E51" w:rsidRDefault="00DA5E51" w:rsidP="00DA5E51">
      <w:pPr>
        <w:jc w:val="center"/>
        <w:rPr>
          <w:rFonts w:ascii="Arial" w:hAnsi="Arial" w:cs="Arial"/>
          <w:lang w:val="en-US"/>
        </w:rPr>
      </w:pPr>
    </w:p>
    <w:p w:rsidR="00DA5E51" w:rsidRDefault="00DA5E51" w:rsidP="00DA5E51">
      <w:pPr>
        <w:spacing w:before="240"/>
        <w:jc w:val="center"/>
        <w:rPr>
          <w:rFonts w:ascii="Arial" w:hAnsi="Arial" w:cs="Arial"/>
          <w:lang w:val="en-US"/>
        </w:rPr>
      </w:pPr>
    </w:p>
    <w:p w:rsidR="00DA5E51" w:rsidRDefault="00DA5E51" w:rsidP="00DA5E51">
      <w:pPr>
        <w:spacing w:before="240"/>
        <w:jc w:val="center"/>
        <w:rPr>
          <w:rFonts w:cstheme="minorHAnsi"/>
          <w:b/>
          <w:sz w:val="60"/>
          <w:szCs w:val="60"/>
        </w:rPr>
      </w:pPr>
      <w:r w:rsidRPr="00DA5E51">
        <w:rPr>
          <w:rFonts w:cstheme="minorHAnsi"/>
          <w:b/>
          <w:sz w:val="60"/>
          <w:szCs w:val="60"/>
        </w:rPr>
        <w:t>Call for Applications</w:t>
      </w:r>
    </w:p>
    <w:p w:rsidR="00181D7A" w:rsidRPr="00DA5E51" w:rsidRDefault="00181D7A" w:rsidP="00DA5E51">
      <w:pPr>
        <w:spacing w:before="240"/>
        <w:jc w:val="center"/>
        <w:rPr>
          <w:rFonts w:cstheme="minorHAnsi"/>
          <w:b/>
          <w:sz w:val="60"/>
          <w:szCs w:val="60"/>
        </w:rPr>
      </w:pPr>
    </w:p>
    <w:p w:rsidR="00DC26C6" w:rsidRDefault="00A80409" w:rsidP="000E5360">
      <w:pPr>
        <w:spacing w:before="240"/>
        <w:jc w:val="center"/>
        <w:rPr>
          <w:rFonts w:cs="Arial"/>
          <w:b/>
          <w:sz w:val="60"/>
          <w:szCs w:val="60"/>
        </w:rPr>
      </w:pPr>
      <w:r>
        <w:rPr>
          <w:rFonts w:cstheme="minorHAnsi"/>
          <w:b/>
          <w:sz w:val="60"/>
          <w:szCs w:val="60"/>
        </w:rPr>
        <w:t xml:space="preserve"> </w:t>
      </w:r>
      <w:r w:rsidR="00DC26C6">
        <w:rPr>
          <w:rFonts w:cstheme="minorHAnsi"/>
          <w:b/>
          <w:sz w:val="60"/>
          <w:szCs w:val="60"/>
        </w:rPr>
        <w:t>Researcher Connect</w:t>
      </w:r>
      <w:r w:rsidR="000E5360">
        <w:rPr>
          <w:rFonts w:cstheme="minorHAnsi"/>
          <w:b/>
          <w:sz w:val="60"/>
          <w:szCs w:val="60"/>
        </w:rPr>
        <w:t xml:space="preserve"> </w:t>
      </w:r>
      <w:r>
        <w:rPr>
          <w:rFonts w:cstheme="minorHAnsi"/>
          <w:b/>
          <w:sz w:val="60"/>
          <w:szCs w:val="60"/>
        </w:rPr>
        <w:t>-</w:t>
      </w:r>
      <w:r>
        <w:rPr>
          <w:rFonts w:cs="Arial"/>
          <w:b/>
          <w:sz w:val="60"/>
          <w:szCs w:val="60"/>
        </w:rPr>
        <w:t xml:space="preserve"> </w:t>
      </w:r>
      <w:r w:rsidR="000E5360">
        <w:rPr>
          <w:rFonts w:cs="Arial"/>
          <w:b/>
          <w:sz w:val="60"/>
          <w:szCs w:val="60"/>
        </w:rPr>
        <w:t>W</w:t>
      </w:r>
      <w:r>
        <w:rPr>
          <w:rFonts w:cs="Arial"/>
          <w:b/>
          <w:sz w:val="60"/>
          <w:szCs w:val="60"/>
        </w:rPr>
        <w:t>orkshop 2</w:t>
      </w:r>
    </w:p>
    <w:p w:rsidR="000E5360" w:rsidRPr="00A80409" w:rsidRDefault="000E5360" w:rsidP="000E5360">
      <w:pPr>
        <w:spacing w:before="240"/>
        <w:jc w:val="center"/>
        <w:rPr>
          <w:rFonts w:cs="Arial"/>
          <w:b/>
          <w:sz w:val="60"/>
          <w:szCs w:val="60"/>
        </w:rPr>
      </w:pPr>
      <w:r>
        <w:rPr>
          <w:rFonts w:cs="Arial"/>
          <w:b/>
          <w:sz w:val="60"/>
          <w:szCs w:val="60"/>
        </w:rPr>
        <w:t>(Capacity Bu</w:t>
      </w:r>
      <w:bookmarkStart w:id="0" w:name="_GoBack"/>
      <w:bookmarkEnd w:id="0"/>
      <w:r>
        <w:rPr>
          <w:rFonts w:cs="Arial"/>
          <w:b/>
          <w:sz w:val="60"/>
          <w:szCs w:val="60"/>
        </w:rPr>
        <w:t>ilding for Researchers)</w:t>
      </w:r>
    </w:p>
    <w:p w:rsidR="00181D7A" w:rsidRDefault="00181D7A" w:rsidP="00DA5E51">
      <w:pPr>
        <w:spacing w:before="240"/>
        <w:jc w:val="center"/>
        <w:rPr>
          <w:rFonts w:cstheme="minorHAnsi"/>
          <w:b/>
          <w:sz w:val="60"/>
          <w:szCs w:val="60"/>
        </w:rPr>
      </w:pPr>
    </w:p>
    <w:p w:rsidR="00DC26C6" w:rsidRDefault="00A80409" w:rsidP="00DA5E51">
      <w:pPr>
        <w:spacing w:before="240"/>
        <w:jc w:val="center"/>
        <w:rPr>
          <w:rFonts w:cstheme="minorHAnsi"/>
          <w:b/>
          <w:sz w:val="60"/>
          <w:szCs w:val="60"/>
        </w:rPr>
      </w:pPr>
      <w:r>
        <w:rPr>
          <w:rFonts w:cstheme="minorHAnsi"/>
          <w:b/>
          <w:sz w:val="60"/>
          <w:szCs w:val="60"/>
        </w:rPr>
        <w:t>26</w:t>
      </w:r>
      <w:r w:rsidRPr="00A80409">
        <w:rPr>
          <w:rFonts w:cstheme="minorHAnsi"/>
          <w:b/>
          <w:sz w:val="60"/>
          <w:szCs w:val="60"/>
          <w:vertAlign w:val="superscript"/>
        </w:rPr>
        <w:t>th</w:t>
      </w:r>
      <w:r>
        <w:rPr>
          <w:rFonts w:cstheme="minorHAnsi"/>
          <w:b/>
          <w:sz w:val="60"/>
          <w:szCs w:val="60"/>
        </w:rPr>
        <w:t xml:space="preserve"> –</w:t>
      </w:r>
      <w:r w:rsidR="00DC26C6">
        <w:rPr>
          <w:rFonts w:cstheme="minorHAnsi"/>
          <w:b/>
          <w:sz w:val="60"/>
          <w:szCs w:val="60"/>
        </w:rPr>
        <w:t xml:space="preserve"> </w:t>
      </w:r>
      <w:r>
        <w:rPr>
          <w:rFonts w:cstheme="minorHAnsi"/>
          <w:b/>
          <w:sz w:val="60"/>
          <w:szCs w:val="60"/>
        </w:rPr>
        <w:t>28</w:t>
      </w:r>
      <w:r w:rsidRPr="00A80409">
        <w:rPr>
          <w:rFonts w:cstheme="minorHAnsi"/>
          <w:b/>
          <w:sz w:val="60"/>
          <w:szCs w:val="60"/>
          <w:vertAlign w:val="superscript"/>
        </w:rPr>
        <w:t>th</w:t>
      </w:r>
      <w:r>
        <w:rPr>
          <w:rFonts w:cstheme="minorHAnsi"/>
          <w:b/>
          <w:sz w:val="60"/>
          <w:szCs w:val="60"/>
        </w:rPr>
        <w:t xml:space="preserve"> February</w:t>
      </w:r>
      <w:r w:rsidR="00DC26C6">
        <w:rPr>
          <w:rFonts w:cstheme="minorHAnsi"/>
          <w:b/>
          <w:sz w:val="60"/>
          <w:szCs w:val="60"/>
        </w:rPr>
        <w:t>, 2017</w:t>
      </w:r>
    </w:p>
    <w:p w:rsidR="00DC26C6" w:rsidRDefault="00DC26C6" w:rsidP="00DA5E51">
      <w:pPr>
        <w:spacing w:before="240"/>
        <w:jc w:val="center"/>
        <w:rPr>
          <w:rFonts w:cstheme="minorHAnsi"/>
          <w:b/>
          <w:sz w:val="60"/>
          <w:szCs w:val="60"/>
        </w:rPr>
      </w:pPr>
    </w:p>
    <w:p w:rsidR="00DA5E51" w:rsidRPr="00DA5E51" w:rsidRDefault="00DA5E51" w:rsidP="00DA5E51">
      <w:pPr>
        <w:spacing w:before="240"/>
        <w:jc w:val="center"/>
        <w:rPr>
          <w:rFonts w:cstheme="minorHAnsi"/>
          <w:b/>
          <w:sz w:val="60"/>
          <w:szCs w:val="60"/>
        </w:rPr>
      </w:pPr>
      <w:r w:rsidRPr="00DA5E51">
        <w:rPr>
          <w:rFonts w:cstheme="minorHAnsi"/>
          <w:b/>
          <w:sz w:val="60"/>
          <w:szCs w:val="60"/>
        </w:rPr>
        <w:t>Kingdom of Bahrain</w:t>
      </w:r>
    </w:p>
    <w:p w:rsidR="00DA5E51" w:rsidRDefault="00DA5E51" w:rsidP="00DA5E51">
      <w:pPr>
        <w:jc w:val="center"/>
        <w:rPr>
          <w:rFonts w:ascii="Arial" w:hAnsi="Arial" w:cs="Arial"/>
          <w:lang w:val="en-US"/>
        </w:rPr>
      </w:pPr>
    </w:p>
    <w:p w:rsidR="00DA5E51" w:rsidRDefault="00DA5E51" w:rsidP="00DA5E51">
      <w:pPr>
        <w:jc w:val="center"/>
        <w:rPr>
          <w:rFonts w:ascii="Arial" w:hAnsi="Arial" w:cs="Arial"/>
          <w:lang w:val="en-US"/>
        </w:rPr>
      </w:pPr>
    </w:p>
    <w:p w:rsidR="00DC26C6" w:rsidRDefault="00DC26C6" w:rsidP="00DA5E51">
      <w:pPr>
        <w:jc w:val="center"/>
        <w:rPr>
          <w:rFonts w:ascii="Arial" w:hAnsi="Arial" w:cs="Arial"/>
          <w:lang w:val="en-US"/>
        </w:rPr>
      </w:pPr>
    </w:p>
    <w:p w:rsidR="000E5360" w:rsidRDefault="000E5360" w:rsidP="00DA5E51">
      <w:pPr>
        <w:jc w:val="center"/>
        <w:rPr>
          <w:rFonts w:ascii="Arial" w:hAnsi="Arial" w:cs="Arial"/>
          <w:lang w:val="en-US"/>
        </w:rPr>
      </w:pPr>
    </w:p>
    <w:p w:rsidR="000E5360" w:rsidRDefault="000E5360" w:rsidP="00DA5E51">
      <w:pPr>
        <w:jc w:val="center"/>
        <w:rPr>
          <w:rFonts w:ascii="Arial" w:hAnsi="Arial" w:cs="Arial"/>
          <w:lang w:val="en-US"/>
        </w:rPr>
      </w:pPr>
    </w:p>
    <w:p w:rsidR="00DA5E51" w:rsidRDefault="00DA5E51" w:rsidP="00DA5E51">
      <w:pPr>
        <w:jc w:val="center"/>
        <w:rPr>
          <w:rFonts w:ascii="Arial" w:hAnsi="Arial" w:cs="Arial"/>
          <w:lang w:val="en-US"/>
        </w:rPr>
      </w:pPr>
    </w:p>
    <w:p w:rsidR="00A02EDA" w:rsidRPr="00EA0077" w:rsidRDefault="00A02EDA" w:rsidP="00A02EDA">
      <w:pPr>
        <w:shd w:val="clear" w:color="auto" w:fill="FFFFFF"/>
        <w:spacing w:after="225" w:line="270" w:lineRule="atLeast"/>
        <w:jc w:val="both"/>
        <w:rPr>
          <w:rFonts w:eastAsia="Times New Roman" w:cs="Arial"/>
          <w:b/>
          <w:bCs/>
          <w:sz w:val="24"/>
          <w:szCs w:val="24"/>
          <w:u w:val="single"/>
          <w:lang w:eastAsia="en-GB"/>
        </w:rPr>
      </w:pPr>
      <w:r w:rsidRPr="00EA0077">
        <w:rPr>
          <w:rFonts w:eastAsia="Times New Roman" w:cs="Arial"/>
          <w:b/>
          <w:bCs/>
          <w:sz w:val="24"/>
          <w:szCs w:val="24"/>
          <w:u w:val="single"/>
          <w:lang w:eastAsia="en-GB"/>
        </w:rPr>
        <w:lastRenderedPageBreak/>
        <w:t>Background:</w:t>
      </w:r>
    </w:p>
    <w:p w:rsidR="00A02EDA" w:rsidRPr="00EA0077" w:rsidRDefault="00A02EDA" w:rsidP="00A02EDA">
      <w:pPr>
        <w:shd w:val="clear" w:color="auto" w:fill="FFFFFF"/>
        <w:spacing w:after="225" w:line="270" w:lineRule="atLeast"/>
        <w:jc w:val="both"/>
        <w:rPr>
          <w:rFonts w:eastAsia="Times New Roman" w:cs="Arial"/>
          <w:color w:val="333333"/>
          <w:lang w:eastAsia="en-GB"/>
        </w:rPr>
      </w:pPr>
      <w:r w:rsidRPr="00EA0077">
        <w:rPr>
          <w:rFonts w:eastAsia="Times New Roman" w:cs="Arial"/>
          <w:color w:val="333333"/>
          <w:lang w:eastAsia="en-GB"/>
        </w:rPr>
        <w:t xml:space="preserve">In an increasingly competitive and global market, researchers and the institutions they represent need to communicate their research effectively to an international audience. Researchers need the communication skills to enable them to publish in international journals and present at conferences in English; apply for funding to national and international bodies; communicate with the wider public and policy-makers; and build international collaborations to further their research. </w:t>
      </w:r>
    </w:p>
    <w:p w:rsidR="00A02EDA" w:rsidRPr="00EA0077" w:rsidRDefault="00A02EDA" w:rsidP="005633BA">
      <w:pPr>
        <w:shd w:val="clear" w:color="auto" w:fill="FFFFFF"/>
        <w:spacing w:after="225" w:line="270" w:lineRule="atLeast"/>
        <w:jc w:val="both"/>
        <w:rPr>
          <w:rFonts w:eastAsia="Times New Roman" w:cs="Arial"/>
          <w:color w:val="333333"/>
          <w:lang w:eastAsia="en-GB"/>
        </w:rPr>
      </w:pPr>
      <w:r w:rsidRPr="00EA0077">
        <w:rPr>
          <w:rFonts w:eastAsia="Times New Roman" w:cs="Arial"/>
          <w:color w:val="333333"/>
          <w:lang w:eastAsia="en-GB"/>
        </w:rPr>
        <w:t xml:space="preserve">The British Council presents the </w:t>
      </w:r>
      <w:r w:rsidR="000E5360" w:rsidRPr="00EA0077">
        <w:rPr>
          <w:rFonts w:eastAsia="Times New Roman" w:cs="Arial"/>
          <w:color w:val="333333"/>
          <w:lang w:eastAsia="en-GB"/>
        </w:rPr>
        <w:t xml:space="preserve">Researcher Connect </w:t>
      </w:r>
      <w:r w:rsidRPr="00EA0077">
        <w:rPr>
          <w:rFonts w:eastAsia="Times New Roman" w:cs="Arial"/>
          <w:color w:val="333333"/>
          <w:lang w:eastAsia="en-GB"/>
        </w:rPr>
        <w:t xml:space="preserve">training </w:t>
      </w:r>
      <w:r w:rsidR="000E5360" w:rsidRPr="00EA0077">
        <w:rPr>
          <w:rFonts w:eastAsia="Times New Roman" w:cs="Arial"/>
          <w:color w:val="333333"/>
          <w:lang w:eastAsia="en-GB"/>
        </w:rPr>
        <w:t>workshop</w:t>
      </w:r>
      <w:r w:rsidRPr="00EA0077">
        <w:rPr>
          <w:rFonts w:eastAsia="Times New Roman" w:cs="Arial"/>
          <w:color w:val="333333"/>
          <w:lang w:eastAsia="en-GB"/>
        </w:rPr>
        <w:t xml:space="preserve"> to match the needs of </w:t>
      </w:r>
      <w:r w:rsidR="00C3163A" w:rsidRPr="00EA0077">
        <w:rPr>
          <w:rFonts w:eastAsia="Times New Roman" w:cs="Arial"/>
          <w:color w:val="333333"/>
          <w:lang w:eastAsia="en-GB"/>
        </w:rPr>
        <w:t xml:space="preserve">early-career </w:t>
      </w:r>
      <w:r w:rsidRPr="00EA0077">
        <w:rPr>
          <w:rFonts w:eastAsia="Times New Roman" w:cs="Arial"/>
          <w:color w:val="333333"/>
          <w:lang w:eastAsia="en-GB"/>
        </w:rPr>
        <w:t xml:space="preserve">researchers, helping them to operate internationally. </w:t>
      </w:r>
      <w:r w:rsidR="005633BA" w:rsidRPr="00EA0077">
        <w:rPr>
          <w:rFonts w:eastAsia="Times New Roman" w:cs="Arial"/>
          <w:color w:val="333333"/>
          <w:lang w:eastAsia="en-GB"/>
        </w:rPr>
        <w:t xml:space="preserve">The Researcher Connect </w:t>
      </w:r>
      <w:r w:rsidRPr="00EA0077">
        <w:rPr>
          <w:rFonts w:eastAsia="Times New Roman" w:cs="Arial"/>
          <w:color w:val="333333"/>
          <w:lang w:eastAsia="en-GB"/>
        </w:rPr>
        <w:t xml:space="preserve">Workshop is a professional development course </w:t>
      </w:r>
      <w:r w:rsidR="00C3163A" w:rsidRPr="00EA0077">
        <w:rPr>
          <w:rFonts w:eastAsia="Times New Roman" w:cs="Arial"/>
          <w:color w:val="333333"/>
          <w:lang w:eastAsia="en-GB"/>
        </w:rPr>
        <w:t>designed for early-</w:t>
      </w:r>
      <w:r w:rsidR="005633BA" w:rsidRPr="00EA0077">
        <w:rPr>
          <w:rFonts w:eastAsia="Times New Roman" w:cs="Arial"/>
          <w:color w:val="333333"/>
          <w:lang w:eastAsia="en-GB"/>
        </w:rPr>
        <w:t>stage</w:t>
      </w:r>
      <w:r w:rsidR="00C3163A" w:rsidRPr="00EA0077">
        <w:rPr>
          <w:rFonts w:eastAsia="Times New Roman" w:cs="Arial"/>
          <w:color w:val="333333"/>
          <w:lang w:eastAsia="en-GB"/>
        </w:rPr>
        <w:t xml:space="preserve"> </w:t>
      </w:r>
      <w:r w:rsidRPr="00EA0077">
        <w:rPr>
          <w:rFonts w:eastAsia="Times New Roman" w:cs="Arial"/>
          <w:color w:val="333333"/>
          <w:lang w:eastAsia="en-GB"/>
        </w:rPr>
        <w:t>researchers that focuses on communication skills for international, multicultural contexts.</w:t>
      </w:r>
    </w:p>
    <w:p w:rsidR="00A02EDA" w:rsidRPr="00EA0077" w:rsidRDefault="005633BA" w:rsidP="005633BA">
      <w:pPr>
        <w:shd w:val="clear" w:color="auto" w:fill="FFFFFF"/>
        <w:spacing w:after="225" w:line="270" w:lineRule="atLeast"/>
        <w:jc w:val="both"/>
        <w:rPr>
          <w:rFonts w:eastAsia="Times New Roman" w:cs="Arial"/>
          <w:color w:val="333333"/>
          <w:lang w:eastAsia="en-GB"/>
        </w:rPr>
      </w:pPr>
      <w:r w:rsidRPr="00EA0077">
        <w:rPr>
          <w:rFonts w:eastAsia="Times New Roman" w:cs="Arial"/>
          <w:color w:val="333333"/>
          <w:lang w:eastAsia="en-GB"/>
        </w:rPr>
        <w:t>Researcher Connect</w:t>
      </w:r>
      <w:r w:rsidR="00A02EDA" w:rsidRPr="00EA0077">
        <w:rPr>
          <w:rFonts w:eastAsia="Times New Roman" w:cs="Arial"/>
          <w:color w:val="333333"/>
          <w:lang w:eastAsia="en-GB"/>
        </w:rPr>
        <w:t xml:space="preserve"> is a series of short interactive modules for researchers at any stage of their career and from any academic discipline. It focuses on the development of excellent communication skills using English language in international, multi-cultural contexts. It is appropriate for Upper Intermediate level learners and above, and will enable learners to communicate their research effectively with a range of audiences in appropriate academic and/or professional styles. </w:t>
      </w:r>
      <w:r w:rsidRPr="00EA0077">
        <w:rPr>
          <w:rFonts w:eastAsia="Times New Roman" w:cs="Arial"/>
          <w:color w:val="333333"/>
          <w:lang w:eastAsia="en-GB"/>
        </w:rPr>
        <w:t>Researcher Connect</w:t>
      </w:r>
      <w:r w:rsidR="00A02EDA" w:rsidRPr="00EA0077">
        <w:rPr>
          <w:rFonts w:eastAsia="Times New Roman" w:cs="Arial"/>
          <w:color w:val="333333"/>
          <w:lang w:eastAsia="en-GB"/>
        </w:rPr>
        <w:t xml:space="preserve"> is a series of modules delivered in workshop format by experienced trainers. </w:t>
      </w:r>
    </w:p>
    <w:p w:rsidR="00A02EDA" w:rsidRDefault="00A02EDA" w:rsidP="00DC26C6">
      <w:pPr>
        <w:jc w:val="center"/>
        <w:rPr>
          <w:rFonts w:cstheme="minorHAnsi"/>
          <w:b/>
          <w:sz w:val="32"/>
          <w:szCs w:val="32"/>
          <w:u w:val="single"/>
        </w:rPr>
      </w:pPr>
    </w:p>
    <w:p w:rsidR="00C3163A" w:rsidRDefault="00C3163A" w:rsidP="00DC26C6">
      <w:pPr>
        <w:jc w:val="center"/>
        <w:rPr>
          <w:rFonts w:cstheme="minorHAnsi"/>
          <w:b/>
          <w:sz w:val="32"/>
          <w:szCs w:val="32"/>
          <w:u w:val="single"/>
        </w:rPr>
      </w:pPr>
    </w:p>
    <w:p w:rsidR="00C3163A" w:rsidRDefault="00C3163A" w:rsidP="00DC26C6">
      <w:pPr>
        <w:jc w:val="center"/>
        <w:rPr>
          <w:rFonts w:cstheme="minorHAnsi"/>
          <w:b/>
          <w:sz w:val="32"/>
          <w:szCs w:val="32"/>
          <w:u w:val="single"/>
        </w:rPr>
      </w:pPr>
    </w:p>
    <w:p w:rsidR="00C3163A" w:rsidRDefault="00C3163A" w:rsidP="00DC26C6">
      <w:pPr>
        <w:jc w:val="center"/>
        <w:rPr>
          <w:rFonts w:cstheme="minorHAnsi"/>
          <w:b/>
          <w:sz w:val="32"/>
          <w:szCs w:val="32"/>
          <w:u w:val="single"/>
        </w:rPr>
      </w:pPr>
    </w:p>
    <w:p w:rsidR="00C3163A" w:rsidRDefault="00C3163A" w:rsidP="00DC26C6">
      <w:pPr>
        <w:jc w:val="center"/>
        <w:rPr>
          <w:rFonts w:cstheme="minorHAnsi"/>
          <w:b/>
          <w:sz w:val="32"/>
          <w:szCs w:val="32"/>
          <w:u w:val="single"/>
        </w:rPr>
      </w:pPr>
    </w:p>
    <w:p w:rsidR="00C3163A" w:rsidRDefault="00C3163A" w:rsidP="00DC26C6">
      <w:pPr>
        <w:jc w:val="center"/>
        <w:rPr>
          <w:rFonts w:cstheme="minorHAnsi"/>
          <w:b/>
          <w:sz w:val="32"/>
          <w:szCs w:val="32"/>
          <w:u w:val="single"/>
        </w:rPr>
      </w:pPr>
    </w:p>
    <w:p w:rsidR="00C3163A" w:rsidRDefault="00C3163A" w:rsidP="00DC26C6">
      <w:pPr>
        <w:jc w:val="center"/>
        <w:rPr>
          <w:rFonts w:cstheme="minorHAnsi"/>
          <w:b/>
          <w:sz w:val="32"/>
          <w:szCs w:val="32"/>
          <w:u w:val="single"/>
        </w:rPr>
      </w:pPr>
    </w:p>
    <w:p w:rsidR="00C3163A" w:rsidRDefault="00C3163A" w:rsidP="00DC26C6">
      <w:pPr>
        <w:jc w:val="center"/>
        <w:rPr>
          <w:rFonts w:cstheme="minorHAnsi"/>
          <w:b/>
          <w:sz w:val="32"/>
          <w:szCs w:val="32"/>
          <w:u w:val="single"/>
        </w:rPr>
      </w:pPr>
    </w:p>
    <w:p w:rsidR="00C3163A" w:rsidRDefault="00C3163A" w:rsidP="00DC26C6">
      <w:pPr>
        <w:jc w:val="center"/>
        <w:rPr>
          <w:rFonts w:cstheme="minorHAnsi"/>
          <w:b/>
          <w:sz w:val="32"/>
          <w:szCs w:val="32"/>
          <w:u w:val="single"/>
        </w:rPr>
      </w:pPr>
    </w:p>
    <w:p w:rsidR="00A02EDA" w:rsidRDefault="00A02EDA" w:rsidP="00DC26C6">
      <w:pPr>
        <w:jc w:val="center"/>
        <w:rPr>
          <w:rFonts w:cstheme="minorHAnsi"/>
          <w:b/>
          <w:sz w:val="32"/>
          <w:szCs w:val="32"/>
          <w:u w:val="single"/>
        </w:rPr>
      </w:pPr>
    </w:p>
    <w:p w:rsidR="00A02EDA" w:rsidRDefault="00A02EDA" w:rsidP="00DC26C6">
      <w:pPr>
        <w:jc w:val="center"/>
        <w:rPr>
          <w:rFonts w:cstheme="minorHAnsi"/>
          <w:b/>
          <w:sz w:val="32"/>
          <w:szCs w:val="32"/>
          <w:u w:val="single"/>
        </w:rPr>
      </w:pPr>
    </w:p>
    <w:p w:rsidR="00A02EDA" w:rsidRDefault="00A02EDA" w:rsidP="00DC26C6">
      <w:pPr>
        <w:jc w:val="center"/>
        <w:rPr>
          <w:rFonts w:cstheme="minorHAnsi"/>
          <w:b/>
          <w:sz w:val="32"/>
          <w:szCs w:val="32"/>
          <w:u w:val="single"/>
        </w:rPr>
      </w:pPr>
    </w:p>
    <w:p w:rsidR="00A02EDA" w:rsidRDefault="00A02EDA" w:rsidP="00DC26C6">
      <w:pPr>
        <w:jc w:val="center"/>
        <w:rPr>
          <w:rFonts w:cstheme="minorHAnsi"/>
          <w:b/>
          <w:sz w:val="32"/>
          <w:szCs w:val="32"/>
          <w:u w:val="single"/>
        </w:rPr>
      </w:pPr>
    </w:p>
    <w:p w:rsidR="00DA5E51" w:rsidRPr="00C33699" w:rsidRDefault="00DA5E51" w:rsidP="00DC26C6">
      <w:pPr>
        <w:jc w:val="center"/>
        <w:rPr>
          <w:rFonts w:cstheme="minorHAnsi"/>
          <w:b/>
          <w:sz w:val="32"/>
          <w:szCs w:val="32"/>
          <w:u w:val="single"/>
        </w:rPr>
      </w:pPr>
      <w:r w:rsidRPr="00A80409">
        <w:rPr>
          <w:rFonts w:cstheme="minorHAnsi"/>
          <w:b/>
          <w:sz w:val="32"/>
          <w:szCs w:val="32"/>
          <w:highlight w:val="yellow"/>
          <w:u w:val="single"/>
        </w:rPr>
        <w:lastRenderedPageBreak/>
        <w:t xml:space="preserve">Deadline for applications: </w:t>
      </w:r>
      <w:r w:rsidR="00A80409" w:rsidRPr="00A80409">
        <w:rPr>
          <w:rFonts w:cstheme="minorHAnsi"/>
          <w:b/>
          <w:sz w:val="32"/>
          <w:szCs w:val="32"/>
          <w:highlight w:val="yellow"/>
          <w:u w:val="single"/>
        </w:rPr>
        <w:t>31</w:t>
      </w:r>
      <w:r w:rsidR="00A80409" w:rsidRPr="00A80409">
        <w:rPr>
          <w:rFonts w:cstheme="minorHAnsi"/>
          <w:b/>
          <w:sz w:val="32"/>
          <w:szCs w:val="32"/>
          <w:highlight w:val="yellow"/>
          <w:u w:val="single"/>
          <w:vertAlign w:val="superscript"/>
        </w:rPr>
        <w:t>st</w:t>
      </w:r>
      <w:r w:rsidR="00A80409" w:rsidRPr="00A80409">
        <w:rPr>
          <w:rFonts w:cstheme="minorHAnsi"/>
          <w:b/>
          <w:sz w:val="32"/>
          <w:szCs w:val="32"/>
          <w:highlight w:val="yellow"/>
          <w:u w:val="single"/>
        </w:rPr>
        <w:t xml:space="preserve"> January,</w:t>
      </w:r>
      <w:r w:rsidR="00DC26C6" w:rsidRPr="00A80409">
        <w:rPr>
          <w:rFonts w:cstheme="minorHAnsi"/>
          <w:b/>
          <w:sz w:val="32"/>
          <w:szCs w:val="32"/>
          <w:highlight w:val="yellow"/>
          <w:u w:val="single"/>
        </w:rPr>
        <w:t xml:space="preserve"> 2017</w:t>
      </w:r>
    </w:p>
    <w:p w:rsidR="00DA5E51" w:rsidRPr="00247A55" w:rsidRDefault="00DA5E51" w:rsidP="00DA5E51">
      <w:pPr>
        <w:jc w:val="center"/>
        <w:rPr>
          <w:rFonts w:cstheme="minorHAnsi"/>
          <w:szCs w:val="24"/>
          <w:u w:val="single"/>
        </w:rPr>
      </w:pPr>
      <w:r w:rsidRPr="00247A55">
        <w:rPr>
          <w:rFonts w:cstheme="minorHAnsi"/>
          <w:szCs w:val="24"/>
          <w:u w:val="single"/>
        </w:rPr>
        <w:t>Marwa Alawi, Science &amp; Innovation Coordinator</w:t>
      </w:r>
      <w:r w:rsidR="00DC26C6">
        <w:rPr>
          <w:rFonts w:cstheme="minorHAnsi"/>
          <w:szCs w:val="24"/>
          <w:u w:val="single"/>
        </w:rPr>
        <w:t xml:space="preserve"> </w:t>
      </w:r>
      <w:r w:rsidRPr="00247A55">
        <w:rPr>
          <w:rFonts w:cstheme="minorHAnsi"/>
          <w:szCs w:val="24"/>
          <w:u w:val="single"/>
        </w:rPr>
        <w:t>(Bahrain)</w:t>
      </w:r>
    </w:p>
    <w:p w:rsidR="00DA5E51" w:rsidRPr="00C33699" w:rsidRDefault="00DA5E51" w:rsidP="00DA5E51">
      <w:pPr>
        <w:jc w:val="center"/>
        <w:rPr>
          <w:rFonts w:cstheme="minorHAnsi"/>
          <w:szCs w:val="24"/>
          <w:u w:val="single"/>
        </w:rPr>
      </w:pPr>
      <w:r w:rsidRPr="00247A55">
        <w:rPr>
          <w:rFonts w:cstheme="minorHAnsi"/>
          <w:szCs w:val="24"/>
          <w:u w:val="single"/>
        </w:rPr>
        <w:t xml:space="preserve">Tel: 00973 17266166 Ext. 249 </w:t>
      </w:r>
    </w:p>
    <w:p w:rsidR="00DA5E51" w:rsidRDefault="00DA5E51" w:rsidP="00DA5E51">
      <w:pPr>
        <w:jc w:val="center"/>
        <w:rPr>
          <w:rFonts w:cstheme="minorHAnsi"/>
          <w:b/>
          <w:szCs w:val="24"/>
          <w:u w:val="single"/>
        </w:rPr>
      </w:pPr>
      <w:r w:rsidRPr="00C33699">
        <w:rPr>
          <w:rFonts w:cstheme="minorHAnsi"/>
          <w:b/>
          <w:szCs w:val="24"/>
          <w:u w:val="single"/>
        </w:rPr>
        <w:t xml:space="preserve">Application to be sent to: </w:t>
      </w:r>
      <w:hyperlink r:id="rId9" w:history="1">
        <w:r w:rsidR="00C3163A" w:rsidRPr="00942DFD">
          <w:rPr>
            <w:rStyle w:val="Hyperlink"/>
            <w:rFonts w:cstheme="minorHAnsi"/>
            <w:b/>
            <w:szCs w:val="24"/>
          </w:rPr>
          <w:t>Marwa.alawi@britishcouncil.org.bh</w:t>
        </w:r>
      </w:hyperlink>
    </w:p>
    <w:p w:rsidR="00C3163A" w:rsidRDefault="00C3163A" w:rsidP="00DA5E51">
      <w:pPr>
        <w:jc w:val="center"/>
        <w:rPr>
          <w:rFonts w:cstheme="minorHAnsi"/>
          <w:b/>
          <w:szCs w:val="24"/>
          <w:u w:val="single"/>
        </w:rPr>
      </w:pPr>
    </w:p>
    <w:p w:rsidR="00DA5E51" w:rsidRDefault="00DA5E51" w:rsidP="00DA5E51">
      <w:pPr>
        <w:rPr>
          <w:rFonts w:cstheme="minorHAnsi"/>
          <w:b/>
          <w:sz w:val="24"/>
          <w:szCs w:val="28"/>
          <w:u w:val="single"/>
        </w:rPr>
      </w:pPr>
      <w:r w:rsidRPr="006023EA">
        <w:rPr>
          <w:rFonts w:cstheme="minorHAnsi"/>
          <w:b/>
          <w:sz w:val="24"/>
          <w:szCs w:val="28"/>
          <w:u w:val="single"/>
        </w:rPr>
        <w:t>Researcher</w:t>
      </w:r>
      <w:r>
        <w:rPr>
          <w:rFonts w:cstheme="minorHAnsi"/>
          <w:b/>
          <w:sz w:val="24"/>
          <w:szCs w:val="28"/>
          <w:u w:val="single"/>
        </w:rPr>
        <w:t xml:space="preserve"> Personal</w:t>
      </w:r>
      <w:r w:rsidRPr="006023EA">
        <w:rPr>
          <w:rFonts w:cstheme="minorHAnsi"/>
          <w:b/>
          <w:sz w:val="24"/>
          <w:szCs w:val="28"/>
          <w:u w:val="single"/>
        </w:rPr>
        <w:t xml:space="preserve"> Information</w:t>
      </w:r>
    </w:p>
    <w:p w:rsidR="00C3163A" w:rsidRDefault="00C3163A" w:rsidP="00DA5E51">
      <w:pPr>
        <w:rPr>
          <w:rFonts w:cstheme="minorHAnsi"/>
          <w:b/>
          <w:sz w:val="24"/>
          <w:szCs w:val="28"/>
          <w:u w:val="single"/>
        </w:rPr>
      </w:pPr>
    </w:p>
    <w:p w:rsidR="00DA5E51" w:rsidRPr="00C33699" w:rsidRDefault="00DA5E51" w:rsidP="00DA5E51">
      <w:pPr>
        <w:pStyle w:val="Heading3"/>
        <w:jc w:val="both"/>
        <w:rPr>
          <w:rFonts w:asciiTheme="minorHAnsi" w:hAnsiTheme="minorHAnsi" w:cstheme="minorHAnsi"/>
          <w:szCs w:val="24"/>
        </w:rPr>
      </w:pPr>
      <w:r w:rsidRPr="00C33699">
        <w:rPr>
          <w:rFonts w:asciiTheme="minorHAnsi" w:hAnsiTheme="minorHAnsi" w:cstheme="minorHAnsi"/>
          <w:szCs w:val="24"/>
        </w:rPr>
        <w:t>Contact Details</w:t>
      </w:r>
    </w:p>
    <w:tbl>
      <w:tblPr>
        <w:tblW w:w="0" w:type="auto"/>
        <w:tblCellMar>
          <w:top w:w="113" w:type="dxa"/>
          <w:bottom w:w="113" w:type="dxa"/>
        </w:tblCellMar>
        <w:tblLook w:val="01E0" w:firstRow="1" w:lastRow="1" w:firstColumn="1" w:lastColumn="1" w:noHBand="0" w:noVBand="0"/>
      </w:tblPr>
      <w:tblGrid>
        <w:gridCol w:w="2093"/>
        <w:gridCol w:w="6429"/>
      </w:tblGrid>
      <w:tr w:rsidR="00DA5E51" w:rsidRPr="00C33699" w:rsidTr="00F8294E">
        <w:trPr>
          <w:trHeight w:val="213"/>
        </w:trPr>
        <w:tc>
          <w:tcPr>
            <w:tcW w:w="2093" w:type="dxa"/>
          </w:tcPr>
          <w:p w:rsidR="00DA5E51" w:rsidRPr="00C33699" w:rsidRDefault="00DA5E51" w:rsidP="00F8294E">
            <w:pPr>
              <w:jc w:val="both"/>
              <w:rPr>
                <w:rFonts w:cstheme="minorHAnsi"/>
                <w:szCs w:val="24"/>
              </w:rPr>
            </w:pPr>
            <w:r w:rsidRPr="00C33699">
              <w:rPr>
                <w:rFonts w:cstheme="minorHAnsi"/>
                <w:szCs w:val="24"/>
              </w:rPr>
              <w:t>Your Name:</w:t>
            </w:r>
          </w:p>
        </w:tc>
        <w:tc>
          <w:tcPr>
            <w:tcW w:w="6429" w:type="dxa"/>
            <w:tcBorders>
              <w:bottom w:val="single" w:sz="4" w:space="0" w:color="auto"/>
            </w:tcBorders>
          </w:tcPr>
          <w:p w:rsidR="00DA5E51" w:rsidRPr="00C33699" w:rsidRDefault="00DA5E51" w:rsidP="00F8294E">
            <w:pPr>
              <w:jc w:val="both"/>
              <w:rPr>
                <w:rFonts w:cstheme="minorHAnsi"/>
                <w:szCs w:val="24"/>
              </w:rPr>
            </w:pPr>
          </w:p>
        </w:tc>
      </w:tr>
      <w:tr w:rsidR="00DA5E51" w:rsidRPr="00C33699" w:rsidTr="00F8294E">
        <w:trPr>
          <w:trHeight w:val="213"/>
        </w:trPr>
        <w:tc>
          <w:tcPr>
            <w:tcW w:w="2093" w:type="dxa"/>
          </w:tcPr>
          <w:p w:rsidR="00DA5E51" w:rsidRPr="00C33699" w:rsidRDefault="00DA5E51" w:rsidP="00F8294E">
            <w:pPr>
              <w:jc w:val="both"/>
              <w:rPr>
                <w:rFonts w:cstheme="minorHAnsi"/>
                <w:szCs w:val="24"/>
              </w:rPr>
            </w:pPr>
            <w:r>
              <w:rPr>
                <w:rFonts w:cstheme="minorHAnsi"/>
                <w:szCs w:val="24"/>
              </w:rPr>
              <w:t>Job Title</w:t>
            </w:r>
          </w:p>
        </w:tc>
        <w:tc>
          <w:tcPr>
            <w:tcW w:w="6429" w:type="dxa"/>
            <w:tcBorders>
              <w:bottom w:val="single" w:sz="4" w:space="0" w:color="auto"/>
            </w:tcBorders>
          </w:tcPr>
          <w:p w:rsidR="00DA5E51" w:rsidRPr="00C33699" w:rsidRDefault="00DA5E51" w:rsidP="00F8294E">
            <w:pPr>
              <w:jc w:val="both"/>
              <w:rPr>
                <w:rFonts w:cstheme="minorHAnsi"/>
                <w:szCs w:val="24"/>
              </w:rPr>
            </w:pPr>
          </w:p>
        </w:tc>
      </w:tr>
      <w:tr w:rsidR="00DA5E51" w:rsidRPr="00C33699" w:rsidTr="00F8294E">
        <w:tc>
          <w:tcPr>
            <w:tcW w:w="2093" w:type="dxa"/>
          </w:tcPr>
          <w:p w:rsidR="00DA5E51" w:rsidRPr="00C33699" w:rsidRDefault="00DA5E51" w:rsidP="00F8294E">
            <w:pPr>
              <w:jc w:val="both"/>
              <w:rPr>
                <w:rFonts w:cstheme="minorHAnsi"/>
                <w:szCs w:val="24"/>
              </w:rPr>
            </w:pPr>
            <w:r w:rsidRPr="00C33699">
              <w:rPr>
                <w:rFonts w:cstheme="minorHAnsi"/>
                <w:szCs w:val="24"/>
              </w:rPr>
              <w:t>Organisation</w:t>
            </w:r>
            <w:r>
              <w:rPr>
                <w:rFonts w:cstheme="minorHAnsi"/>
                <w:szCs w:val="24"/>
              </w:rPr>
              <w:t>:</w:t>
            </w:r>
            <w:r w:rsidRPr="00C33699">
              <w:rPr>
                <w:rFonts w:cstheme="minorHAnsi"/>
                <w:szCs w:val="24"/>
              </w:rPr>
              <w:t xml:space="preserve"> </w:t>
            </w:r>
          </w:p>
          <w:p w:rsidR="00DA5E51" w:rsidRPr="00C33699" w:rsidRDefault="00DA5E51" w:rsidP="00F8294E">
            <w:pPr>
              <w:jc w:val="both"/>
              <w:rPr>
                <w:rFonts w:cstheme="minorHAnsi"/>
                <w:szCs w:val="24"/>
              </w:rPr>
            </w:pPr>
          </w:p>
          <w:p w:rsidR="00DA5E51" w:rsidRPr="00C33699" w:rsidRDefault="00DA5E51" w:rsidP="00F8294E">
            <w:pPr>
              <w:jc w:val="both"/>
              <w:rPr>
                <w:rFonts w:cstheme="minorHAnsi"/>
                <w:szCs w:val="24"/>
              </w:rPr>
            </w:pPr>
            <w:r w:rsidRPr="00C33699">
              <w:rPr>
                <w:rFonts w:cstheme="minorHAnsi"/>
                <w:szCs w:val="24"/>
              </w:rPr>
              <w:t>Address</w:t>
            </w:r>
            <w:r>
              <w:rPr>
                <w:rFonts w:cstheme="minorHAnsi"/>
                <w:szCs w:val="24"/>
              </w:rPr>
              <w:t>:</w:t>
            </w:r>
          </w:p>
        </w:tc>
        <w:tc>
          <w:tcPr>
            <w:tcW w:w="6429" w:type="dxa"/>
            <w:tcBorders>
              <w:bottom w:val="single" w:sz="4" w:space="0" w:color="auto"/>
            </w:tcBorders>
          </w:tcPr>
          <w:p w:rsidR="00DA5E51" w:rsidRPr="00610A09" w:rsidRDefault="00DA5E51" w:rsidP="00F8294E">
            <w:pPr>
              <w:rPr>
                <w:rFonts w:cstheme="minorHAnsi"/>
                <w:szCs w:val="24"/>
              </w:rPr>
            </w:pPr>
          </w:p>
        </w:tc>
      </w:tr>
      <w:tr w:rsidR="00DA5E51" w:rsidRPr="00C33699" w:rsidTr="00F8294E">
        <w:tc>
          <w:tcPr>
            <w:tcW w:w="2093" w:type="dxa"/>
          </w:tcPr>
          <w:p w:rsidR="00DA5E51" w:rsidRPr="00C33699" w:rsidRDefault="00DA5E51" w:rsidP="00F8294E">
            <w:pPr>
              <w:jc w:val="both"/>
              <w:rPr>
                <w:rFonts w:cstheme="minorHAnsi"/>
                <w:szCs w:val="24"/>
              </w:rPr>
            </w:pPr>
            <w:r w:rsidRPr="00C33699">
              <w:rPr>
                <w:rFonts w:cstheme="minorHAnsi"/>
                <w:szCs w:val="24"/>
              </w:rPr>
              <w:t>Telephone:</w:t>
            </w:r>
          </w:p>
        </w:tc>
        <w:tc>
          <w:tcPr>
            <w:tcW w:w="6429" w:type="dxa"/>
            <w:tcBorders>
              <w:bottom w:val="single" w:sz="4" w:space="0" w:color="auto"/>
            </w:tcBorders>
          </w:tcPr>
          <w:p w:rsidR="00DA5E51" w:rsidRPr="00C33699" w:rsidRDefault="00DA5E51" w:rsidP="00F8294E">
            <w:pPr>
              <w:jc w:val="both"/>
              <w:rPr>
                <w:rFonts w:cstheme="minorHAnsi"/>
                <w:szCs w:val="24"/>
              </w:rPr>
            </w:pPr>
          </w:p>
        </w:tc>
      </w:tr>
      <w:tr w:rsidR="00DA5E51" w:rsidRPr="00C33699" w:rsidTr="00F8294E">
        <w:tc>
          <w:tcPr>
            <w:tcW w:w="2093" w:type="dxa"/>
          </w:tcPr>
          <w:p w:rsidR="00DA5E51" w:rsidRPr="00C33699" w:rsidRDefault="00DA5E51" w:rsidP="00F8294E">
            <w:pPr>
              <w:jc w:val="both"/>
              <w:rPr>
                <w:rFonts w:cstheme="minorHAnsi"/>
                <w:szCs w:val="24"/>
              </w:rPr>
            </w:pPr>
            <w:r w:rsidRPr="00C33699">
              <w:rPr>
                <w:rFonts w:cstheme="minorHAnsi"/>
                <w:szCs w:val="24"/>
              </w:rPr>
              <w:t>Email:</w:t>
            </w:r>
          </w:p>
        </w:tc>
        <w:tc>
          <w:tcPr>
            <w:tcW w:w="6429" w:type="dxa"/>
            <w:tcBorders>
              <w:top w:val="single" w:sz="4" w:space="0" w:color="auto"/>
              <w:bottom w:val="single" w:sz="4" w:space="0" w:color="auto"/>
            </w:tcBorders>
          </w:tcPr>
          <w:p w:rsidR="00DA5E51" w:rsidRPr="00C33699" w:rsidRDefault="00DA5E51" w:rsidP="00F8294E">
            <w:pPr>
              <w:jc w:val="both"/>
              <w:rPr>
                <w:rFonts w:cstheme="minorHAnsi"/>
                <w:szCs w:val="24"/>
              </w:rPr>
            </w:pPr>
          </w:p>
        </w:tc>
      </w:tr>
      <w:tr w:rsidR="00DA5E51" w:rsidRPr="00C33699" w:rsidTr="00F8294E">
        <w:tc>
          <w:tcPr>
            <w:tcW w:w="2093" w:type="dxa"/>
          </w:tcPr>
          <w:p w:rsidR="00DA5E51" w:rsidRPr="00C33699" w:rsidRDefault="00DA5E51" w:rsidP="00F8294E">
            <w:pPr>
              <w:jc w:val="both"/>
              <w:rPr>
                <w:rFonts w:cstheme="minorHAnsi"/>
                <w:szCs w:val="24"/>
              </w:rPr>
            </w:pPr>
            <w:r>
              <w:rPr>
                <w:rFonts w:cstheme="minorHAnsi"/>
                <w:szCs w:val="24"/>
              </w:rPr>
              <w:t>Area of Research</w:t>
            </w:r>
          </w:p>
        </w:tc>
        <w:tc>
          <w:tcPr>
            <w:tcW w:w="6429" w:type="dxa"/>
            <w:tcBorders>
              <w:top w:val="single" w:sz="4" w:space="0" w:color="auto"/>
              <w:bottom w:val="single" w:sz="4" w:space="0" w:color="auto"/>
            </w:tcBorders>
          </w:tcPr>
          <w:p w:rsidR="00DA5E51" w:rsidRPr="00C33699" w:rsidRDefault="00DA5E51" w:rsidP="00F8294E">
            <w:pPr>
              <w:jc w:val="both"/>
              <w:rPr>
                <w:rFonts w:cstheme="minorHAnsi"/>
                <w:szCs w:val="24"/>
              </w:rPr>
            </w:pPr>
          </w:p>
        </w:tc>
      </w:tr>
      <w:tr w:rsidR="00DA5E51" w:rsidRPr="00C33699" w:rsidTr="00F8294E">
        <w:tc>
          <w:tcPr>
            <w:tcW w:w="2093" w:type="dxa"/>
          </w:tcPr>
          <w:p w:rsidR="00DA5E51" w:rsidRPr="00C33699" w:rsidRDefault="00DA5E51" w:rsidP="00F8294E">
            <w:pPr>
              <w:jc w:val="both"/>
              <w:rPr>
                <w:rFonts w:cstheme="minorHAnsi"/>
                <w:szCs w:val="24"/>
              </w:rPr>
            </w:pPr>
            <w:r>
              <w:rPr>
                <w:rFonts w:cstheme="minorHAnsi"/>
                <w:szCs w:val="24"/>
              </w:rPr>
              <w:t>Years of Experience</w:t>
            </w:r>
          </w:p>
        </w:tc>
        <w:tc>
          <w:tcPr>
            <w:tcW w:w="6429" w:type="dxa"/>
            <w:tcBorders>
              <w:top w:val="single" w:sz="4" w:space="0" w:color="auto"/>
              <w:bottom w:val="single" w:sz="4" w:space="0" w:color="auto"/>
            </w:tcBorders>
          </w:tcPr>
          <w:p w:rsidR="00DA5E51" w:rsidRPr="00C33699" w:rsidRDefault="00DA5E51" w:rsidP="00F8294E">
            <w:pPr>
              <w:jc w:val="both"/>
              <w:rPr>
                <w:rFonts w:cstheme="minorHAnsi"/>
                <w:szCs w:val="24"/>
              </w:rPr>
            </w:pPr>
          </w:p>
        </w:tc>
      </w:tr>
    </w:tbl>
    <w:p w:rsidR="00181D7A" w:rsidRDefault="00181D7A">
      <w:pPr>
        <w:rPr>
          <w:lang w:val="en-US" w:eastAsia="x-none"/>
        </w:rPr>
      </w:pPr>
    </w:p>
    <w:sectPr w:rsidR="00181D7A" w:rsidSect="00C37F52">
      <w:headerReference w:type="default" r:id="rId10"/>
      <w:footerReference w:type="default" r:id="rId11"/>
      <w:pgSz w:w="11907" w:h="16840" w:code="9"/>
      <w:pgMar w:top="1440" w:right="1440" w:bottom="1440" w:left="1440" w:header="680" w:footer="68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2F0" w:rsidRDefault="00D502F0" w:rsidP="00DA5E51">
      <w:pPr>
        <w:spacing w:after="0" w:line="240" w:lineRule="auto"/>
      </w:pPr>
      <w:r>
        <w:separator/>
      </w:r>
    </w:p>
  </w:endnote>
  <w:endnote w:type="continuationSeparator" w:id="0">
    <w:p w:rsidR="00D502F0" w:rsidRDefault="00D502F0" w:rsidP="00DA5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817" w:rsidRPr="00376817" w:rsidRDefault="00EA0077" w:rsidP="00376817">
    <w:pPr>
      <w:pStyle w:val="Footer"/>
      <w:jc w:val="center"/>
      <w:rPr>
        <w:color w:val="000000"/>
      </w:rPr>
    </w:pPr>
  </w:p>
  <w:p w:rsidR="004F5B3C" w:rsidRPr="00376817" w:rsidRDefault="00EA0077" w:rsidP="00B12ADA">
    <w:pPr>
      <w:pStyle w:val="Footer"/>
      <w:ind w:right="240"/>
      <w:jc w:val="center"/>
      <w:rPr>
        <w:snapToGrid w:val="0"/>
        <w:color w:val="000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2F0" w:rsidRDefault="00D502F0" w:rsidP="00DA5E51">
      <w:pPr>
        <w:spacing w:after="0" w:line="240" w:lineRule="auto"/>
      </w:pPr>
      <w:r>
        <w:separator/>
      </w:r>
    </w:p>
  </w:footnote>
  <w:footnote w:type="continuationSeparator" w:id="0">
    <w:p w:rsidR="00D502F0" w:rsidRDefault="00D502F0" w:rsidP="00DA5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9D3" w:rsidRDefault="00EA00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801FA"/>
    <w:multiLevelType w:val="hybridMultilevel"/>
    <w:tmpl w:val="CD864B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DF63960"/>
    <w:multiLevelType w:val="hybridMultilevel"/>
    <w:tmpl w:val="14381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E51"/>
    <w:rsid w:val="00014E76"/>
    <w:rsid w:val="00031E34"/>
    <w:rsid w:val="000E5360"/>
    <w:rsid w:val="00102A7E"/>
    <w:rsid w:val="001248D0"/>
    <w:rsid w:val="00181D7A"/>
    <w:rsid w:val="001C0278"/>
    <w:rsid w:val="00243DF7"/>
    <w:rsid w:val="002778B0"/>
    <w:rsid w:val="00387586"/>
    <w:rsid w:val="005633BA"/>
    <w:rsid w:val="005D039E"/>
    <w:rsid w:val="006E36D8"/>
    <w:rsid w:val="007A7E83"/>
    <w:rsid w:val="008774AB"/>
    <w:rsid w:val="008C6211"/>
    <w:rsid w:val="00900663"/>
    <w:rsid w:val="009838B6"/>
    <w:rsid w:val="00987E59"/>
    <w:rsid w:val="00A02EDA"/>
    <w:rsid w:val="00A80409"/>
    <w:rsid w:val="00AA7370"/>
    <w:rsid w:val="00B555FC"/>
    <w:rsid w:val="00C02CB2"/>
    <w:rsid w:val="00C3163A"/>
    <w:rsid w:val="00C37F52"/>
    <w:rsid w:val="00C8554B"/>
    <w:rsid w:val="00D502F0"/>
    <w:rsid w:val="00DA5E51"/>
    <w:rsid w:val="00DC26C6"/>
    <w:rsid w:val="00E2286F"/>
    <w:rsid w:val="00E41505"/>
    <w:rsid w:val="00E736A0"/>
    <w:rsid w:val="00EA0077"/>
    <w:rsid w:val="00F94867"/>
    <w:rsid w:val="00FE39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E51"/>
  </w:style>
  <w:style w:type="paragraph" w:styleId="Heading1">
    <w:name w:val="heading 1"/>
    <w:basedOn w:val="Normal"/>
    <w:next w:val="Normal"/>
    <w:link w:val="Heading1Char"/>
    <w:uiPriority w:val="9"/>
    <w:qFormat/>
    <w:rsid w:val="00A02E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DA5E51"/>
    <w:pPr>
      <w:keepNext/>
      <w:spacing w:before="240" w:after="60" w:line="240" w:lineRule="auto"/>
      <w:outlineLvl w:val="2"/>
    </w:pPr>
    <w:rPr>
      <w:rFonts w:ascii="Gill Sans" w:eastAsia="Times New Roman" w:hAnsi="Gill Sans" w:cs="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E51"/>
    <w:rPr>
      <w:rFonts w:ascii="Tahoma" w:hAnsi="Tahoma" w:cs="Tahoma"/>
      <w:sz w:val="16"/>
      <w:szCs w:val="16"/>
    </w:rPr>
  </w:style>
  <w:style w:type="character" w:customStyle="1" w:styleId="Heading3Char">
    <w:name w:val="Heading 3 Char"/>
    <w:basedOn w:val="DefaultParagraphFont"/>
    <w:link w:val="Heading3"/>
    <w:rsid w:val="00DA5E51"/>
    <w:rPr>
      <w:rFonts w:ascii="Gill Sans" w:eastAsia="Times New Roman" w:hAnsi="Gill Sans" w:cs="Times New Roman"/>
      <w:b/>
      <w:sz w:val="24"/>
      <w:szCs w:val="20"/>
      <w:lang w:val="x-none" w:eastAsia="x-none"/>
    </w:rPr>
  </w:style>
  <w:style w:type="paragraph" w:styleId="NormalWeb">
    <w:name w:val="Normal (Web)"/>
    <w:basedOn w:val="Normal"/>
    <w:uiPriority w:val="99"/>
    <w:semiHidden/>
    <w:unhideWhenUsed/>
    <w:rsid w:val="00DA5E51"/>
    <w:pPr>
      <w:spacing w:after="0" w:line="240" w:lineRule="auto"/>
    </w:pPr>
    <w:rPr>
      <w:rFonts w:ascii="Times New Roman" w:hAnsi="Times New Roman" w:cs="Times New Roman"/>
      <w:sz w:val="24"/>
      <w:szCs w:val="24"/>
      <w:lang w:eastAsia="en-GB"/>
    </w:rPr>
  </w:style>
  <w:style w:type="table" w:styleId="TableGrid">
    <w:name w:val="Table Grid"/>
    <w:basedOn w:val="TableNormal"/>
    <w:uiPriority w:val="59"/>
    <w:rsid w:val="00DA5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5E51"/>
    <w:rPr>
      <w:color w:val="0000FF" w:themeColor="hyperlink"/>
      <w:u w:val="single"/>
    </w:rPr>
  </w:style>
  <w:style w:type="paragraph" w:customStyle="1" w:styleId="Default">
    <w:name w:val="Default"/>
    <w:rsid w:val="00DA5E51"/>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DA5E51"/>
    <w:rPr>
      <w:i/>
      <w:iCs/>
    </w:rPr>
  </w:style>
  <w:style w:type="character" w:customStyle="1" w:styleId="apple-converted-space">
    <w:name w:val="apple-converted-space"/>
    <w:basedOn w:val="DefaultParagraphFont"/>
    <w:rsid w:val="00DA5E51"/>
  </w:style>
  <w:style w:type="paragraph" w:styleId="Header">
    <w:name w:val="header"/>
    <w:aliases w:val="Page Header"/>
    <w:basedOn w:val="Normal"/>
    <w:link w:val="HeaderChar"/>
    <w:unhideWhenUsed/>
    <w:rsid w:val="00DA5E51"/>
    <w:pPr>
      <w:tabs>
        <w:tab w:val="center" w:pos="4513"/>
        <w:tab w:val="right" w:pos="9026"/>
      </w:tabs>
      <w:spacing w:after="0" w:line="240" w:lineRule="auto"/>
    </w:pPr>
  </w:style>
  <w:style w:type="character" w:customStyle="1" w:styleId="HeaderChar">
    <w:name w:val="Header Char"/>
    <w:aliases w:val="Page Header Char"/>
    <w:basedOn w:val="DefaultParagraphFont"/>
    <w:link w:val="Header"/>
    <w:uiPriority w:val="99"/>
    <w:rsid w:val="00DA5E51"/>
  </w:style>
  <w:style w:type="paragraph" w:styleId="Footer">
    <w:name w:val="footer"/>
    <w:basedOn w:val="Normal"/>
    <w:link w:val="FooterChar"/>
    <w:unhideWhenUsed/>
    <w:rsid w:val="00DA5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E51"/>
  </w:style>
  <w:style w:type="character" w:customStyle="1" w:styleId="PageHeaderCharChar">
    <w:name w:val="Page Header Char Char"/>
    <w:rsid w:val="00DA5E51"/>
    <w:rPr>
      <w:rFonts w:ascii="Arial" w:hAnsi="Arial" w:cs="Arial"/>
      <w:b/>
      <w:bCs/>
      <w:noProof w:val="0"/>
      <w:sz w:val="32"/>
      <w:szCs w:val="32"/>
      <w:lang w:val="en-GB" w:eastAsia="en-GB" w:bidi="ar-SA"/>
    </w:rPr>
  </w:style>
  <w:style w:type="paragraph" w:styleId="ListParagraph">
    <w:name w:val="List Paragraph"/>
    <w:basedOn w:val="Normal"/>
    <w:uiPriority w:val="34"/>
    <w:qFormat/>
    <w:rsid w:val="00DA5E51"/>
    <w:pPr>
      <w:spacing w:after="0" w:line="240" w:lineRule="auto"/>
      <w:ind w:left="720"/>
      <w:contextualSpacing/>
    </w:pPr>
    <w:rPr>
      <w:rFonts w:ascii="Arial" w:eastAsia="Times New Roman" w:hAnsi="Arial" w:cs="Arial"/>
      <w:lang w:eastAsia="en-GB"/>
    </w:rPr>
  </w:style>
  <w:style w:type="character" w:customStyle="1" w:styleId="Heading1Char">
    <w:name w:val="Heading 1 Char"/>
    <w:basedOn w:val="DefaultParagraphFont"/>
    <w:link w:val="Heading1"/>
    <w:uiPriority w:val="9"/>
    <w:rsid w:val="00A02ED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E51"/>
  </w:style>
  <w:style w:type="paragraph" w:styleId="Heading1">
    <w:name w:val="heading 1"/>
    <w:basedOn w:val="Normal"/>
    <w:next w:val="Normal"/>
    <w:link w:val="Heading1Char"/>
    <w:uiPriority w:val="9"/>
    <w:qFormat/>
    <w:rsid w:val="00A02E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DA5E51"/>
    <w:pPr>
      <w:keepNext/>
      <w:spacing w:before="240" w:after="60" w:line="240" w:lineRule="auto"/>
      <w:outlineLvl w:val="2"/>
    </w:pPr>
    <w:rPr>
      <w:rFonts w:ascii="Gill Sans" w:eastAsia="Times New Roman" w:hAnsi="Gill Sans" w:cs="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E51"/>
    <w:rPr>
      <w:rFonts w:ascii="Tahoma" w:hAnsi="Tahoma" w:cs="Tahoma"/>
      <w:sz w:val="16"/>
      <w:szCs w:val="16"/>
    </w:rPr>
  </w:style>
  <w:style w:type="character" w:customStyle="1" w:styleId="Heading3Char">
    <w:name w:val="Heading 3 Char"/>
    <w:basedOn w:val="DefaultParagraphFont"/>
    <w:link w:val="Heading3"/>
    <w:rsid w:val="00DA5E51"/>
    <w:rPr>
      <w:rFonts w:ascii="Gill Sans" w:eastAsia="Times New Roman" w:hAnsi="Gill Sans" w:cs="Times New Roman"/>
      <w:b/>
      <w:sz w:val="24"/>
      <w:szCs w:val="20"/>
      <w:lang w:val="x-none" w:eastAsia="x-none"/>
    </w:rPr>
  </w:style>
  <w:style w:type="paragraph" w:styleId="NormalWeb">
    <w:name w:val="Normal (Web)"/>
    <w:basedOn w:val="Normal"/>
    <w:uiPriority w:val="99"/>
    <w:semiHidden/>
    <w:unhideWhenUsed/>
    <w:rsid w:val="00DA5E51"/>
    <w:pPr>
      <w:spacing w:after="0" w:line="240" w:lineRule="auto"/>
    </w:pPr>
    <w:rPr>
      <w:rFonts w:ascii="Times New Roman" w:hAnsi="Times New Roman" w:cs="Times New Roman"/>
      <w:sz w:val="24"/>
      <w:szCs w:val="24"/>
      <w:lang w:eastAsia="en-GB"/>
    </w:rPr>
  </w:style>
  <w:style w:type="table" w:styleId="TableGrid">
    <w:name w:val="Table Grid"/>
    <w:basedOn w:val="TableNormal"/>
    <w:uiPriority w:val="59"/>
    <w:rsid w:val="00DA5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5E51"/>
    <w:rPr>
      <w:color w:val="0000FF" w:themeColor="hyperlink"/>
      <w:u w:val="single"/>
    </w:rPr>
  </w:style>
  <w:style w:type="paragraph" w:customStyle="1" w:styleId="Default">
    <w:name w:val="Default"/>
    <w:rsid w:val="00DA5E51"/>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DA5E51"/>
    <w:rPr>
      <w:i/>
      <w:iCs/>
    </w:rPr>
  </w:style>
  <w:style w:type="character" w:customStyle="1" w:styleId="apple-converted-space">
    <w:name w:val="apple-converted-space"/>
    <w:basedOn w:val="DefaultParagraphFont"/>
    <w:rsid w:val="00DA5E51"/>
  </w:style>
  <w:style w:type="paragraph" w:styleId="Header">
    <w:name w:val="header"/>
    <w:aliases w:val="Page Header"/>
    <w:basedOn w:val="Normal"/>
    <w:link w:val="HeaderChar"/>
    <w:unhideWhenUsed/>
    <w:rsid w:val="00DA5E51"/>
    <w:pPr>
      <w:tabs>
        <w:tab w:val="center" w:pos="4513"/>
        <w:tab w:val="right" w:pos="9026"/>
      </w:tabs>
      <w:spacing w:after="0" w:line="240" w:lineRule="auto"/>
    </w:pPr>
  </w:style>
  <w:style w:type="character" w:customStyle="1" w:styleId="HeaderChar">
    <w:name w:val="Header Char"/>
    <w:aliases w:val="Page Header Char"/>
    <w:basedOn w:val="DefaultParagraphFont"/>
    <w:link w:val="Header"/>
    <w:uiPriority w:val="99"/>
    <w:rsid w:val="00DA5E51"/>
  </w:style>
  <w:style w:type="paragraph" w:styleId="Footer">
    <w:name w:val="footer"/>
    <w:basedOn w:val="Normal"/>
    <w:link w:val="FooterChar"/>
    <w:unhideWhenUsed/>
    <w:rsid w:val="00DA5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E51"/>
  </w:style>
  <w:style w:type="character" w:customStyle="1" w:styleId="PageHeaderCharChar">
    <w:name w:val="Page Header Char Char"/>
    <w:rsid w:val="00DA5E51"/>
    <w:rPr>
      <w:rFonts w:ascii="Arial" w:hAnsi="Arial" w:cs="Arial"/>
      <w:b/>
      <w:bCs/>
      <w:noProof w:val="0"/>
      <w:sz w:val="32"/>
      <w:szCs w:val="32"/>
      <w:lang w:val="en-GB" w:eastAsia="en-GB" w:bidi="ar-SA"/>
    </w:rPr>
  </w:style>
  <w:style w:type="paragraph" w:styleId="ListParagraph">
    <w:name w:val="List Paragraph"/>
    <w:basedOn w:val="Normal"/>
    <w:uiPriority w:val="34"/>
    <w:qFormat/>
    <w:rsid w:val="00DA5E51"/>
    <w:pPr>
      <w:spacing w:after="0" w:line="240" w:lineRule="auto"/>
      <w:ind w:left="720"/>
      <w:contextualSpacing/>
    </w:pPr>
    <w:rPr>
      <w:rFonts w:ascii="Arial" w:eastAsia="Times New Roman" w:hAnsi="Arial" w:cs="Arial"/>
      <w:lang w:eastAsia="en-GB"/>
    </w:rPr>
  </w:style>
  <w:style w:type="character" w:customStyle="1" w:styleId="Heading1Char">
    <w:name w:val="Heading 1 Char"/>
    <w:basedOn w:val="DefaultParagraphFont"/>
    <w:link w:val="Heading1"/>
    <w:uiPriority w:val="9"/>
    <w:rsid w:val="00A02ED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rwa.alawi@britishcouncil.org.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65A27-0651-4C7C-ACE7-B0D9D52A5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Alawi, Marwa (Bahrain)</dc:creator>
  <cp:lastModifiedBy>Alawi, Marwa (Bahrain)</cp:lastModifiedBy>
  <cp:revision>7</cp:revision>
  <dcterms:created xsi:type="dcterms:W3CDTF">2016-12-28T13:56:00Z</dcterms:created>
  <dcterms:modified xsi:type="dcterms:W3CDTF">2016-12-29T13:00:00Z</dcterms:modified>
</cp:coreProperties>
</file>